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D4C2" w14:textId="77777777" w:rsidR="009832E2" w:rsidRPr="00324955" w:rsidRDefault="009832E2" w:rsidP="009832E2">
      <w:pPr>
        <w:rPr>
          <w:b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027"/>
        <w:gridCol w:w="2070"/>
        <w:gridCol w:w="2790"/>
      </w:tblGrid>
      <w:tr w:rsidR="009832E2" w:rsidRPr="00324955" w14:paraId="00ACC3C9" w14:textId="77777777" w:rsidTr="0021345A">
        <w:trPr>
          <w:trHeight w:val="576"/>
          <w:tblHeader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2A1AF5B6" w14:textId="2A02311D" w:rsidR="009832E2" w:rsidRPr="00324955" w:rsidRDefault="009832E2" w:rsidP="000A2BB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 w:rsidR="000A2BB3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324955">
              <w:rPr>
                <w:rFonts w:ascii="Arial" w:hAnsi="Arial" w:cs="Arial"/>
                <w:b/>
                <w:sz w:val="28"/>
                <w:szCs w:val="28"/>
              </w:rPr>
              <w:t xml:space="preserve"> PTID: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511BC9" w14:textId="77777777" w:rsidR="009832E2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A3D19A" w14:textId="77777777" w:rsidR="001C052D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9832E2" w:rsidRPr="00324955" w14:paraId="2FA166D1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7EDFAA64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3"/>
            <w:shd w:val="clear" w:color="auto" w:fill="7C0793"/>
          </w:tcPr>
          <w:p w14:paraId="6598BD41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9832E2" w:rsidRPr="00324955" w14:paraId="66EA85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5DF2319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2F6593F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9832E2" w:rsidRPr="00324955" w14:paraId="7057A07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4E175654" w14:textId="77777777" w:rsidR="009832E2" w:rsidRPr="00324955" w:rsidRDefault="009832E2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9832E2" w:rsidRPr="00324955" w14:paraId="1EF8A5D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B4E2A7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2681B9F" w14:textId="3B7B9703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4D1DEC" w:rsidRPr="00324955" w14:paraId="3932C23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54A1AA9" w14:textId="77777777" w:rsidR="004D1DEC" w:rsidRPr="00324955" w:rsidRDefault="004D1DEC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6248502" w14:textId="3FD639E6" w:rsidR="004D1DEC" w:rsidRPr="00354408" w:rsidRDefault="004D1DEC" w:rsidP="004D1DEC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INCLUSION CRITERIA </w:t>
            </w:r>
          </w:p>
          <w:p w14:paraId="420F3FF8" w14:textId="77777777" w:rsidR="004D1DEC" w:rsidRDefault="004D1DEC" w:rsidP="004D1DEC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5E15E74E" w14:textId="77777777" w:rsidR="004D1DEC" w:rsidRPr="00354408" w:rsidRDefault="004D1DEC" w:rsidP="004D1DE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354408">
              <w:rPr>
                <w:sz w:val="22"/>
                <w:szCs w:val="22"/>
              </w:rPr>
              <w:t xml:space="preserve">HOPE PTID </w:t>
            </w:r>
            <w:r>
              <w:rPr>
                <w:sz w:val="22"/>
                <w:szCs w:val="22"/>
              </w:rPr>
              <w:t xml:space="preserve">for female partner </w:t>
            </w:r>
            <w:r w:rsidRPr="00354408">
              <w:rPr>
                <w:sz w:val="22"/>
                <w:szCs w:val="22"/>
              </w:rPr>
              <w:t xml:space="preserve">included on Recruitment List from SCHARP </w:t>
            </w:r>
          </w:p>
          <w:p w14:paraId="09578FDA" w14:textId="77777777" w:rsidR="004D1DEC" w:rsidRDefault="004D1DEC" w:rsidP="004D1DEC">
            <w:pPr>
              <w:keepLines/>
              <w:tabs>
                <w:tab w:val="left" w:pos="751"/>
                <w:tab w:val="left" w:pos="5040"/>
                <w:tab w:val="left" w:pos="5400"/>
              </w:tabs>
              <w:spacing w:line="276" w:lineRule="auto"/>
              <w:ind w:left="7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D12941">
              <w:rPr>
                <w:i/>
                <w:sz w:val="22"/>
                <w:szCs w:val="22"/>
              </w:rPr>
              <w:t xml:space="preserve">MP </w:t>
            </w:r>
            <w:r w:rsidRPr="005A45FD">
              <w:rPr>
                <w:i/>
                <w:sz w:val="22"/>
                <w:szCs w:val="22"/>
              </w:rPr>
              <w:t xml:space="preserve">Inclusion criteria 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]</w:t>
            </w:r>
          </w:p>
          <w:p w14:paraId="4C743442" w14:textId="77777777" w:rsidR="004D1DEC" w:rsidRPr="004D1DEC" w:rsidRDefault="004D1DEC" w:rsidP="004D1DE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HOPE participant provided permission to contact this male partner </w:t>
            </w:r>
            <w:r>
              <w:rPr>
                <w:i/>
                <w:sz w:val="22"/>
                <w:szCs w:val="22"/>
              </w:rPr>
              <w:t>[according to HOPE study exit &amp; permission to contact forms; MP Inclusion criteria 1 and 2]</w:t>
            </w:r>
          </w:p>
          <w:p w14:paraId="16EDBB2F" w14:textId="13981542" w:rsidR="004D1DEC" w:rsidRPr="004D1DEC" w:rsidRDefault="004D1DEC" w:rsidP="004D1DE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4D1DEC">
              <w:rPr>
                <w:sz w:val="22"/>
                <w:szCs w:val="22"/>
              </w:rPr>
              <w:t xml:space="preserve">Is above the age of 18 at the time of study participation </w:t>
            </w:r>
            <w:r w:rsidRPr="004D1DEC">
              <w:rPr>
                <w:i/>
                <w:sz w:val="22"/>
                <w:szCs w:val="22"/>
              </w:rPr>
              <w:t>[</w:t>
            </w:r>
            <w:commentRangeStart w:id="0"/>
            <w:r w:rsidRPr="004D1DEC">
              <w:rPr>
                <w:i/>
                <w:sz w:val="22"/>
                <w:szCs w:val="22"/>
              </w:rPr>
              <w:t>per participant ID or locator information</w:t>
            </w:r>
            <w:commentRangeEnd w:id="0"/>
            <w:r>
              <w:rPr>
                <w:rStyle w:val="CommentReference"/>
                <w:rFonts w:ascii="Arial" w:hAnsi="Arial"/>
                <w:lang w:val="x-none" w:eastAsia="x-none"/>
              </w:rPr>
              <w:commentReference w:id="0"/>
            </w:r>
            <w:r w:rsidRPr="004D1DEC">
              <w:rPr>
                <w:i/>
                <w:sz w:val="22"/>
                <w:szCs w:val="22"/>
              </w:rPr>
              <w:t>; MP Inclusion criteria 5]</w:t>
            </w:r>
          </w:p>
        </w:tc>
      </w:tr>
      <w:tr w:rsidR="0057555C" w:rsidRPr="00324955" w14:paraId="3097E09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3FDEA90" w14:textId="77777777" w:rsidR="0057555C" w:rsidRPr="00324955" w:rsidRDefault="0057555C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4D3A5572" w14:textId="4C7B0651" w:rsidR="004D1DEC" w:rsidRPr="00354408" w:rsidRDefault="004D1DEC" w:rsidP="004D1DEC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INCLUSION CRITERIA </w:t>
            </w:r>
            <w:bookmarkStart w:id="1" w:name="_GoBack"/>
            <w:bookmarkEnd w:id="1"/>
            <w:r w:rsidR="00564385">
              <w:rPr>
                <w:b/>
                <w:sz w:val="22"/>
                <w:szCs w:val="22"/>
              </w:rPr>
              <w:t>– Informed Consent</w:t>
            </w:r>
          </w:p>
          <w:p w14:paraId="6D130AAC" w14:textId="77777777" w:rsidR="0057555C" w:rsidRPr="00324955" w:rsidRDefault="0057555C" w:rsidP="0057555C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0E8D477F" w14:textId="295A4993" w:rsidR="0057555C" w:rsidRDefault="0057555C" w:rsidP="0057555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  <w:r>
              <w:rPr>
                <w:sz w:val="22"/>
                <w:szCs w:val="22"/>
              </w:rPr>
              <w:t xml:space="preserve"> [</w:t>
            </w:r>
            <w:r w:rsidR="00564385">
              <w:rPr>
                <w:i/>
                <w:sz w:val="22"/>
                <w:szCs w:val="22"/>
              </w:rPr>
              <w:t xml:space="preserve">MP </w:t>
            </w:r>
            <w:r w:rsidR="004D1DEC">
              <w:rPr>
                <w:i/>
                <w:sz w:val="22"/>
                <w:szCs w:val="22"/>
              </w:rPr>
              <w:t>Inclusion criteria 3 and 4</w:t>
            </w:r>
            <w:r>
              <w:rPr>
                <w:sz w:val="22"/>
                <w:szCs w:val="22"/>
              </w:rPr>
              <w:t>]</w:t>
            </w:r>
          </w:p>
          <w:p w14:paraId="4799AF41" w14:textId="276DA75B" w:rsidR="00E82184" w:rsidRPr="00324955" w:rsidRDefault="00E82184" w:rsidP="00E8218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1EBDD5B" w14:textId="3AAE242C" w:rsidR="0057555C" w:rsidRPr="00324955" w:rsidRDefault="0057555C" w:rsidP="0057555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</w:t>
            </w:r>
            <w:r w:rsidR="004D1DEC">
              <w:rPr>
                <w:sz w:val="22"/>
                <w:szCs w:val="22"/>
              </w:rPr>
              <w:t>him</w:t>
            </w:r>
            <w:r w:rsidRPr="00324955">
              <w:rPr>
                <w:sz w:val="22"/>
                <w:szCs w:val="22"/>
              </w:rPr>
              <w:t xml:space="preserve"> for </w:t>
            </w:r>
            <w:r w:rsidR="004D1DEC">
              <w:rPr>
                <w:sz w:val="22"/>
                <w:szCs w:val="22"/>
              </w:rPr>
              <w:t>his</w:t>
            </w:r>
            <w:r w:rsidRPr="00324955">
              <w:rPr>
                <w:sz w:val="22"/>
                <w:szCs w:val="22"/>
              </w:rPr>
              <w:t xml:space="preserve"> time. Document in PSF and participant file notes.</w:t>
            </w:r>
          </w:p>
        </w:tc>
      </w:tr>
      <w:tr w:rsidR="0065209B" w:rsidRPr="00324955" w14:paraId="65BC1DA0" w14:textId="77777777" w:rsidTr="0065209B">
        <w:trPr>
          <w:cantSplit/>
          <w:trHeight w:val="1520"/>
          <w:jc w:val="center"/>
        </w:trPr>
        <w:tc>
          <w:tcPr>
            <w:tcW w:w="1113" w:type="dxa"/>
            <w:shd w:val="clear" w:color="auto" w:fill="auto"/>
          </w:tcPr>
          <w:p w14:paraId="4D8F2C30" w14:textId="77777777" w:rsidR="0065209B" w:rsidRPr="00324955" w:rsidRDefault="0065209B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300DF42E" w14:textId="45AE8E5D" w:rsidR="004D1DEC" w:rsidRPr="00354408" w:rsidRDefault="004D1DEC" w:rsidP="004D1DEC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b/>
                <w:sz w:val="22"/>
                <w:szCs w:val="22"/>
              </w:rPr>
            </w:pPr>
            <w:r w:rsidRPr="00354408">
              <w:rPr>
                <w:b/>
                <w:sz w:val="22"/>
                <w:szCs w:val="22"/>
              </w:rPr>
              <w:t xml:space="preserve">EXCLUSION CRITERIA </w:t>
            </w:r>
          </w:p>
          <w:p w14:paraId="225D65A0" w14:textId="77777777" w:rsidR="004D1DEC" w:rsidRDefault="004D1DEC" w:rsidP="004D1DE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 </w:t>
            </w:r>
            <w:r w:rsidRPr="00911413">
              <w:rPr>
                <w:b/>
                <w:sz w:val="22"/>
                <w:szCs w:val="22"/>
              </w:rPr>
              <w:t>DOES NOT</w:t>
            </w:r>
            <w:r>
              <w:rPr>
                <w:sz w:val="22"/>
                <w:szCs w:val="22"/>
              </w:rPr>
              <w:t xml:space="preserve"> have </w:t>
            </w:r>
            <w:r w:rsidRPr="00806C3F">
              <w:rPr>
                <w:sz w:val="22"/>
                <w:szCs w:val="22"/>
              </w:rPr>
              <w:t xml:space="preserve">any condition that, in the opinion of the </w:t>
            </w:r>
            <w:proofErr w:type="spellStart"/>
            <w:r w:rsidRPr="00806C3F">
              <w:rPr>
                <w:sz w:val="22"/>
                <w:szCs w:val="22"/>
              </w:rPr>
              <w:t>IoR</w:t>
            </w:r>
            <w:proofErr w:type="spellEnd"/>
            <w:r w:rsidRPr="00806C3F">
              <w:rPr>
                <w:sz w:val="22"/>
                <w:szCs w:val="22"/>
              </w:rPr>
              <w:t>/designee, would preclude informed consent, make study participation unsafe, complicate interpretation of study outcome data, or otherwise interfere with achieving the study objectives</w:t>
            </w:r>
            <w:r>
              <w:rPr>
                <w:sz w:val="22"/>
                <w:szCs w:val="22"/>
              </w:rPr>
              <w:t>.</w:t>
            </w:r>
          </w:p>
          <w:p w14:paraId="74106797" w14:textId="77777777" w:rsidR="004D1DEC" w:rsidRPr="00911413" w:rsidRDefault="004D1DEC" w:rsidP="004D1DEC">
            <w:pPr>
              <w:keepLines/>
              <w:tabs>
                <w:tab w:val="left" w:pos="1111"/>
                <w:tab w:val="left" w:pos="5040"/>
                <w:tab w:val="left" w:pos="54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911413">
              <w:rPr>
                <w:b/>
                <w:sz w:val="22"/>
                <w:szCs w:val="22"/>
              </w:rPr>
              <w:t xml:space="preserve">ELIGIBLE </w:t>
            </w:r>
            <w:r w:rsidRPr="00911413">
              <w:rPr>
                <w:b/>
                <w:bCs/>
                <w:sz w:val="22"/>
                <w:szCs w:val="22"/>
              </w:rPr>
              <w:sym w:font="Symbol" w:char="00DE"/>
            </w:r>
            <w:r w:rsidRPr="00911413">
              <w:rPr>
                <w:b/>
                <w:sz w:val="22"/>
                <w:szCs w:val="22"/>
              </w:rPr>
              <w:t xml:space="preserve"> CONTINUE.</w:t>
            </w:r>
          </w:p>
          <w:p w14:paraId="3462FC19" w14:textId="77777777" w:rsidR="004D1DEC" w:rsidRPr="00911413" w:rsidRDefault="004D1DEC" w:rsidP="004D1DE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 h</w:t>
            </w:r>
            <w:r w:rsidRPr="00806C3F">
              <w:rPr>
                <w:sz w:val="22"/>
                <w:szCs w:val="22"/>
              </w:rPr>
              <w:t xml:space="preserve">as any condition that, in the opinion of the </w:t>
            </w:r>
            <w:proofErr w:type="spellStart"/>
            <w:r w:rsidRPr="00806C3F">
              <w:rPr>
                <w:sz w:val="22"/>
                <w:szCs w:val="22"/>
              </w:rPr>
              <w:t>IoR</w:t>
            </w:r>
            <w:proofErr w:type="spellEnd"/>
            <w:r w:rsidRPr="00806C3F">
              <w:rPr>
                <w:sz w:val="22"/>
                <w:szCs w:val="22"/>
              </w:rPr>
              <w:t>/designee, would preclude informed consent, make study participation unsafe, complicate interpretation of study outcome data, or otherwise interfere with achieving the study objectives</w:t>
            </w:r>
            <w:r>
              <w:rPr>
                <w:sz w:val="22"/>
                <w:szCs w:val="22"/>
              </w:rPr>
              <w:t>.</w:t>
            </w:r>
          </w:p>
          <w:p w14:paraId="5447E8D5" w14:textId="546E28D1" w:rsidR="0065209B" w:rsidRPr="00D06DBA" w:rsidRDefault="004D1DEC" w:rsidP="004D1DEC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Exclusion criteria 1</w:t>
            </w:r>
            <w:r>
              <w:rPr>
                <w:sz w:val="22"/>
                <w:szCs w:val="22"/>
              </w:rPr>
              <w:t xml:space="preserve">]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>
              <w:rPr>
                <w:sz w:val="22"/>
                <w:szCs w:val="22"/>
              </w:rPr>
              <w:t xml:space="preserve"> </w:t>
            </w:r>
            <w:r w:rsidRPr="00911413">
              <w:rPr>
                <w:b/>
                <w:sz w:val="22"/>
                <w:szCs w:val="22"/>
              </w:rPr>
              <w:t xml:space="preserve">NOT ELIGIBLE </w:t>
            </w:r>
            <w:r w:rsidRPr="00911413">
              <w:rPr>
                <w:b/>
                <w:sz w:val="22"/>
                <w:szCs w:val="22"/>
              </w:rPr>
              <w:sym w:font="Symbol" w:char="00DE"/>
            </w:r>
            <w:r w:rsidRPr="00911413">
              <w:rPr>
                <w:b/>
                <w:sz w:val="22"/>
                <w:szCs w:val="22"/>
              </w:rPr>
              <w:t xml:space="preserve"> STOP</w:t>
            </w:r>
            <w:r w:rsidRPr="00324955">
              <w:rPr>
                <w:sz w:val="22"/>
                <w:szCs w:val="22"/>
              </w:rPr>
              <w:t>.  Document in Participant Status Form (PSF) and participant file notes.</w:t>
            </w:r>
          </w:p>
        </w:tc>
      </w:tr>
      <w:tr w:rsidR="009832E2" w:rsidRPr="00324955" w14:paraId="2EC6348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CC972B1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149DDA1A" w14:textId="0854CFFC" w:rsidR="009832E2" w:rsidRDefault="009832E2" w:rsidP="00016E41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  <w:p w14:paraId="49B48E5C" w14:textId="69D1399E" w:rsidR="00F07647" w:rsidRPr="00324955" w:rsidRDefault="005A2410" w:rsidP="007E514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</w:pPr>
            <w:r w:rsidRPr="00324955">
              <w:rPr>
                <w:sz w:val="22"/>
                <w:szCs w:val="22"/>
              </w:rPr>
              <w:t xml:space="preserve">Administer </w:t>
            </w:r>
            <w:r>
              <w:rPr>
                <w:sz w:val="22"/>
                <w:szCs w:val="22"/>
              </w:rPr>
              <w:t xml:space="preserve">Behavioral Assessment Form </w:t>
            </w:r>
            <w:r w:rsidRPr="0032495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BA)</w:t>
            </w:r>
          </w:p>
        </w:tc>
      </w:tr>
      <w:tr w:rsidR="0062314F" w:rsidRPr="00324955" w14:paraId="489151F9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89165B8" w14:textId="77777777" w:rsidR="0062314F" w:rsidRPr="00324955" w:rsidRDefault="0062314F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2CF8318A" w14:textId="77708E13" w:rsidR="0062314F" w:rsidRPr="00324955" w:rsidRDefault="0062314F" w:rsidP="00F076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Alert the participant that </w:t>
            </w:r>
            <w:r w:rsidR="004D1DEC"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will now be joining the FGD with </w:t>
            </w:r>
            <w:r w:rsidR="004D1DEC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participants.</w:t>
            </w:r>
          </w:p>
        </w:tc>
      </w:tr>
      <w:tr w:rsidR="009832E2" w:rsidRPr="00324955" w14:paraId="4C66EA5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04DA792A" w14:textId="37030189" w:rsidR="009832E2" w:rsidRPr="00324955" w:rsidRDefault="00564385" w:rsidP="00564385">
            <w:pPr>
              <w:tabs>
                <w:tab w:val="left" w:pos="1920"/>
                <w:tab w:val="center" w:pos="439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32E2"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9832E2" w:rsidRPr="00324955" w14:paraId="5A4BB4E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39F523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17E0328" w14:textId="5FF1B872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9832E2" w:rsidRPr="00012E1A" w14:paraId="49DFC842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2568C610" w14:textId="77777777" w:rsidR="009832E2" w:rsidRPr="00820C08" w:rsidRDefault="009832E2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lastRenderedPageBreak/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3F830A36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12B8E8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1F0709B7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6C0C67F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32FCD781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8E43E04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572BE43C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0CDB9B3E" w14:textId="77777777" w:rsidR="00F66632" w:rsidRDefault="00F66632"/>
    <w:sectPr w:rsidR="00F66632" w:rsidSect="00F66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rgan Garcia" w:date="2017-11-27T13:38:00Z" w:initials="MG">
    <w:p w14:paraId="1EA435BE" w14:textId="77777777" w:rsidR="004D1DEC" w:rsidRPr="00D12941" w:rsidRDefault="004D1DEC" w:rsidP="004D1DEC">
      <w:pPr>
        <w:pStyle w:val="CommentText"/>
      </w:pPr>
      <w:r>
        <w:rPr>
          <w:rStyle w:val="CommentReference"/>
        </w:rPr>
        <w:annotationRef/>
      </w:r>
      <w:r>
        <w:t>Site to specify source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435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3BF3" w14:textId="77777777" w:rsidR="00C017FD" w:rsidRDefault="00C017FD" w:rsidP="001C052D">
      <w:r>
        <w:separator/>
      </w:r>
    </w:p>
  </w:endnote>
  <w:endnote w:type="continuationSeparator" w:id="0">
    <w:p w14:paraId="01564C62" w14:textId="77777777" w:rsidR="00C017FD" w:rsidRDefault="00C017FD" w:rsidP="001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BD1F" w14:textId="77777777" w:rsidR="00564385" w:rsidRDefault="00564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B211" w14:textId="7BB1F9D0" w:rsidR="001C052D" w:rsidRPr="00D63D91" w:rsidRDefault="00AC780F" w:rsidP="001C052D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Phase </w:t>
    </w:r>
    <w:r w:rsidR="00D06DBA">
      <w:rPr>
        <w:rFonts w:ascii="Arial" w:hAnsi="Arial"/>
      </w:rPr>
      <w:t xml:space="preserve">2 </w:t>
    </w:r>
    <w:r w:rsidR="001C052D">
      <w:rPr>
        <w:rFonts w:ascii="Arial" w:hAnsi="Arial"/>
      </w:rPr>
      <w:t xml:space="preserve">FGD </w:t>
    </w:r>
    <w:r w:rsidR="00564385">
      <w:rPr>
        <w:rFonts w:ascii="Arial" w:hAnsi="Arial"/>
      </w:rPr>
      <w:t xml:space="preserve">Male Partner </w:t>
    </w:r>
    <w:r w:rsidR="001C052D">
      <w:rPr>
        <w:rFonts w:ascii="Arial" w:hAnsi="Arial"/>
      </w:rPr>
      <w:t>Individual P</w:t>
    </w:r>
    <w:r w:rsidR="00B61262">
      <w:rPr>
        <w:rFonts w:ascii="Arial" w:hAnsi="Arial"/>
      </w:rPr>
      <w:t>articipant</w:t>
    </w:r>
    <w:r w:rsidR="001C052D" w:rsidRPr="00D63D91">
      <w:rPr>
        <w:rFonts w:ascii="Arial" w:hAnsi="Arial"/>
      </w:rPr>
      <w:t xml:space="preserve"> Visit Checklist</w:t>
    </w:r>
    <w:r w:rsidR="001C052D" w:rsidRPr="00D63D91">
      <w:rPr>
        <w:rFonts w:ascii="Arial" w:hAnsi="Arial"/>
      </w:rPr>
      <w:tab/>
    </w:r>
    <w:r w:rsidR="009F78D9">
      <w:rPr>
        <w:rFonts w:ascii="Arial" w:hAnsi="Arial"/>
      </w:rPr>
      <w:t xml:space="preserve">Version </w:t>
    </w:r>
    <w:r w:rsidR="00925C98">
      <w:rPr>
        <w:rFonts w:ascii="Arial" w:hAnsi="Arial"/>
      </w:rPr>
      <w:t xml:space="preserve">1.0, </w:t>
    </w:r>
    <w:r w:rsidR="00564385">
      <w:rPr>
        <w:rFonts w:ascii="Arial" w:hAnsi="Arial"/>
      </w:rPr>
      <w:t>21 December</w:t>
    </w:r>
    <w:r w:rsidR="00446589">
      <w:rPr>
        <w:rFonts w:ascii="Arial" w:hAnsi="Arial"/>
      </w:rPr>
      <w:t xml:space="preserve"> 2017</w:t>
    </w:r>
  </w:p>
  <w:p w14:paraId="0BAEDEF1" w14:textId="77777777" w:rsidR="001C052D" w:rsidRDefault="001C0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BC5C" w14:textId="77777777" w:rsidR="00564385" w:rsidRDefault="00564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AEC8" w14:textId="77777777" w:rsidR="00C017FD" w:rsidRDefault="00C017FD" w:rsidP="001C052D">
      <w:r>
        <w:separator/>
      </w:r>
    </w:p>
  </w:footnote>
  <w:footnote w:type="continuationSeparator" w:id="0">
    <w:p w14:paraId="4E60F7E9" w14:textId="77777777" w:rsidR="00C017FD" w:rsidRDefault="00C017FD" w:rsidP="001C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8B9E" w14:textId="77777777" w:rsidR="00564385" w:rsidRDefault="00564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62AB" w14:textId="1B275D2D" w:rsidR="001C052D" w:rsidRDefault="000A2BB3" w:rsidP="001C052D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Phase </w:t>
    </w:r>
    <w:r w:rsidR="00D06DBA">
      <w:rPr>
        <w:rFonts w:ascii="Arial (W1)" w:hAnsi="Arial (W1)" w:cs="Arial"/>
        <w:b/>
        <w:color w:val="7C0793"/>
        <w:sz w:val="32"/>
        <w:szCs w:val="32"/>
      </w:rPr>
      <w:t>2</w:t>
    </w:r>
    <w:r w:rsidR="00D06DBA" w:rsidRPr="00324955">
      <w:rPr>
        <w:rFonts w:ascii="Arial (W1)" w:hAnsi="Arial (W1)" w:cs="Arial"/>
        <w:b/>
        <w:color w:val="7C0793"/>
        <w:sz w:val="32"/>
        <w:szCs w:val="32"/>
      </w:rPr>
      <w:t xml:space="preserve"> </w:t>
    </w:r>
    <w:r w:rsidR="001C052D" w:rsidRPr="00324955">
      <w:rPr>
        <w:rFonts w:ascii="Arial (W1)" w:hAnsi="Arial (W1)" w:cs="Arial"/>
        <w:b/>
        <w:color w:val="7C0793"/>
        <w:sz w:val="32"/>
        <w:szCs w:val="32"/>
      </w:rPr>
      <w:t>FGD</w:t>
    </w:r>
    <w:r w:rsidR="007E5143">
      <w:rPr>
        <w:rFonts w:ascii="Arial (W1)" w:hAnsi="Arial (W1)" w:cs="Arial"/>
        <w:b/>
        <w:color w:val="7C0793"/>
        <w:sz w:val="32"/>
        <w:szCs w:val="32"/>
      </w:rPr>
      <w:t xml:space="preserve"> Male Partner</w:t>
    </w:r>
    <w:r w:rsidR="001C052D" w:rsidRPr="00324955">
      <w:rPr>
        <w:rFonts w:ascii="Arial (W1)" w:hAnsi="Arial (W1)" w:cs="Arial"/>
        <w:b/>
        <w:color w:val="7C0793"/>
        <w:sz w:val="32"/>
        <w:szCs w:val="32"/>
      </w:rPr>
      <w:t xml:space="preserve"> Individual Participant Visit Checklist</w:t>
    </w:r>
    <w:r w:rsidR="001C052D">
      <w:rPr>
        <w:rFonts w:ascii="Arial (W1)" w:hAnsi="Arial (W1)" w:cs="Arial"/>
        <w:b/>
        <w:color w:val="7C0793"/>
        <w:sz w:val="32"/>
        <w:szCs w:val="32"/>
      </w:rPr>
      <w:t xml:space="preserve"> </w:t>
    </w:r>
  </w:p>
  <w:p w14:paraId="48C803D2" w14:textId="22556EFB" w:rsidR="001C052D" w:rsidRPr="00324955" w:rsidRDefault="001C052D" w:rsidP="001C052D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BB6CE0">
      <w:rPr>
        <w:rFonts w:ascii="Arial (W1)" w:hAnsi="Arial (W1)" w:cs="Arial"/>
        <w:b/>
        <w:noProof/>
        <w:color w:val="7C0793"/>
        <w:sz w:val="32"/>
        <w:szCs w:val="32"/>
      </w:rPr>
      <w:t>2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</w:t>
    </w:r>
    <w:r w:rsidR="00D06DBA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="00D06DBA">
      <w:rPr>
        <w:rFonts w:ascii="Arial (W1)" w:hAnsi="Arial (W1)" w:cs="Arial"/>
        <w:b/>
        <w:color w:val="7C0793"/>
        <w:sz w:val="32"/>
        <w:szCs w:val="32"/>
      </w:rPr>
      <w:instrText xml:space="preserve"> NUMPAGES  \* Arabic  \* MERGEFORMAT </w:instrText>
    </w:r>
    <w:r w:rsidR="00D06DBA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BB6CE0">
      <w:rPr>
        <w:rFonts w:ascii="Arial (W1)" w:hAnsi="Arial (W1)" w:cs="Arial"/>
        <w:b/>
        <w:noProof/>
        <w:color w:val="7C0793"/>
        <w:sz w:val="32"/>
        <w:szCs w:val="32"/>
      </w:rPr>
      <w:t>2</w:t>
    </w:r>
    <w:r w:rsidR="00D06DBA">
      <w:rPr>
        <w:rFonts w:ascii="Arial (W1)" w:hAnsi="Arial (W1)" w:cs="Arial"/>
        <w:b/>
        <w:color w:val="7C0793"/>
        <w:sz w:val="32"/>
        <w:szCs w:val="32"/>
      </w:rPr>
      <w:fldChar w:fldCharType="end"/>
    </w:r>
  </w:p>
  <w:p w14:paraId="3C47753B" w14:textId="77777777" w:rsidR="001C052D" w:rsidRDefault="001C0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4FF9" w14:textId="77777777" w:rsidR="00564385" w:rsidRDefault="0056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DDB"/>
    <w:multiLevelType w:val="hybridMultilevel"/>
    <w:tmpl w:val="5732A18A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605F"/>
    <w:multiLevelType w:val="hybridMultilevel"/>
    <w:tmpl w:val="DE90F4DC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09B"/>
    <w:multiLevelType w:val="hybridMultilevel"/>
    <w:tmpl w:val="C882DCA2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gan Garcia">
    <w15:presenceInfo w15:providerId="AD" w15:userId="S-1-5-21-3003367119-45151493-406046460-40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2"/>
    <w:rsid w:val="00016E41"/>
    <w:rsid w:val="00054DE1"/>
    <w:rsid w:val="000A2BB3"/>
    <w:rsid w:val="001B760D"/>
    <w:rsid w:val="001C052D"/>
    <w:rsid w:val="0021345A"/>
    <w:rsid w:val="00336E12"/>
    <w:rsid w:val="003375D6"/>
    <w:rsid w:val="003F5EDE"/>
    <w:rsid w:val="00411031"/>
    <w:rsid w:val="00446589"/>
    <w:rsid w:val="004D1DEC"/>
    <w:rsid w:val="00564385"/>
    <w:rsid w:val="0057555C"/>
    <w:rsid w:val="005A2410"/>
    <w:rsid w:val="006208F2"/>
    <w:rsid w:val="0062314F"/>
    <w:rsid w:val="0065209B"/>
    <w:rsid w:val="007E5143"/>
    <w:rsid w:val="008D1041"/>
    <w:rsid w:val="00925C98"/>
    <w:rsid w:val="009706E5"/>
    <w:rsid w:val="009832E2"/>
    <w:rsid w:val="009F78D9"/>
    <w:rsid w:val="00AC780F"/>
    <w:rsid w:val="00B61262"/>
    <w:rsid w:val="00BA7EF9"/>
    <w:rsid w:val="00BB6CE0"/>
    <w:rsid w:val="00BC0A03"/>
    <w:rsid w:val="00BE107C"/>
    <w:rsid w:val="00BE2E7B"/>
    <w:rsid w:val="00C017FD"/>
    <w:rsid w:val="00C46396"/>
    <w:rsid w:val="00D06DBA"/>
    <w:rsid w:val="00DA71FB"/>
    <w:rsid w:val="00E82184"/>
    <w:rsid w:val="00EF0FB6"/>
    <w:rsid w:val="00F07647"/>
    <w:rsid w:val="00F24628"/>
    <w:rsid w:val="00F66632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AF346"/>
  <w14:defaultImageDpi w14:val="300"/>
  <w15:docId w15:val="{B0A5E030-266B-4AD8-9ED3-674A5B0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2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B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B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 xsi:nil="true"/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0E58F-C493-4600-882C-A8CF55AD1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E4944-9BC6-47FE-A394-CD456149C337}">
  <ds:schemaRefs>
    <ds:schemaRef ds:uri="http://schemas.microsoft.com/office/2006/metadata/properties"/>
    <ds:schemaRef ds:uri="http://schemas.microsoft.com/office/infopath/2007/PartnerControls"/>
    <ds:schemaRef ds:uri="94974048-E006-4485-A9A6-C2825D00A3EF"/>
    <ds:schemaRef ds:uri="94974048-e006-4485-a9a6-c2825d00a3ef"/>
  </ds:schemaRefs>
</ds:datastoreItem>
</file>

<file path=customXml/itemProps3.xml><?xml version="1.0" encoding="utf-8"?>
<ds:datastoreItem xmlns:ds="http://schemas.openxmlformats.org/officeDocument/2006/customXml" ds:itemID="{75B011AD-0732-470C-B1DD-1775A00A9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levy</dc:creator>
  <cp:lastModifiedBy>Morgan Garcia</cp:lastModifiedBy>
  <cp:revision>4</cp:revision>
  <dcterms:created xsi:type="dcterms:W3CDTF">2017-12-19T01:53:00Z</dcterms:created>
  <dcterms:modified xsi:type="dcterms:W3CDTF">2017-12-20T12:35:00Z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0x010100E908234FE7E3514CBCFFF33896E284E7</vt:lpwstr>
  </property>
  <property fmtid="{D5CDD505-2E9C-101B-9397-08002B2CF9AE}" pid="3" name="_NewReviewCycle">
    <vt:lpwstr/>
  </property>
</Properties>
</file>